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6C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ELENCO DELLE ATTIVITA’ SVOLTE DALLA SEZIONE DURANTE L’ANNO 2021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Nel corso dell’anno sociale </w:t>
      </w:r>
      <w:r w:rsidR="00812D46">
        <w:rPr>
          <w:rFonts w:ascii="Times New Roman" w:hAnsi="Times New Roman" w:cs="Times New Roman"/>
          <w:sz w:val="24"/>
          <w:szCs w:val="24"/>
        </w:rPr>
        <w:t>la Sezione ha</w:t>
      </w:r>
      <w:r w:rsidRPr="003C6C60">
        <w:rPr>
          <w:rFonts w:ascii="Times New Roman" w:hAnsi="Times New Roman" w:cs="Times New Roman"/>
          <w:sz w:val="24"/>
          <w:szCs w:val="24"/>
        </w:rPr>
        <w:t xml:space="preserve"> realizzato le seguenti attività: </w:t>
      </w:r>
    </w:p>
    <w:p w:rsidR="003C6C60" w:rsidRPr="003C6C60" w:rsidRDefault="003C6C60" w:rsidP="003C6C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11.01.2021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30.12.2021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il progetto di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Aptica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e Manipolazione in favore dei bambini ciechi/ipovedenti al fine di sviluppare il riconoscimento degli </w:t>
      </w:r>
      <w:r w:rsidRPr="003C6C60">
        <w:rPr>
          <w:rFonts w:ascii="Times New Roman" w:hAnsi="Times New Roman" w:cs="Times New Roman"/>
          <w:sz w:val="24"/>
          <w:szCs w:val="24"/>
        </w:rPr>
        <w:t>oggetti attraverso il tatto;</w:t>
      </w:r>
    </w:p>
    <w:p w:rsidR="003C6C60" w:rsidRPr="003C6C60" w:rsidRDefault="003C6C60" w:rsidP="003C6C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11.01.2021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30.12.2021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il progetto di Musicoterapia in favore degli utenti con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pluridisabilità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fine di contribuire allo sviluppo della personalità degli utenti attraverso la musica, favorendo </w:t>
      </w:r>
      <w:r w:rsidRPr="003C6C60">
        <w:rPr>
          <w:rFonts w:ascii="Times New Roman" w:hAnsi="Times New Roman" w:cs="Times New Roman"/>
          <w:sz w:val="24"/>
          <w:szCs w:val="24"/>
        </w:rPr>
        <w:t>la consapevolezza corporea, il movimento e la comunicazione non verbale;</w:t>
      </w:r>
    </w:p>
    <w:p w:rsidR="003C6C60" w:rsidRPr="003C6C60" w:rsidRDefault="003C6C60" w:rsidP="003C6C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11.01.2021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30.12.2021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 il progetto di Educazione Musicale in favore di ragazzi ciechi/ipovedenti allo scopo di far conoscere e discernere gli elementi che compongono un evento sonoro e sviluppare e potenziare le capacità vocali, ritmiche e motorie;</w:t>
      </w:r>
    </w:p>
    <w:p w:rsidR="003C6C60" w:rsidRPr="003C6C60" w:rsidRDefault="003C6C60" w:rsidP="003C6C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Serate conviviali in favore dei non vedenti/ipovedenti adolescenti </w:t>
      </w:r>
      <w:r w:rsidRPr="003C6C60">
        <w:rPr>
          <w:rFonts w:ascii="Times New Roman" w:hAnsi="Times New Roman" w:cs="Times New Roman"/>
          <w:sz w:val="24"/>
          <w:szCs w:val="24"/>
        </w:rPr>
        <w:t>atte a favorire la socializzazione, accrescendo in questo modo la loro l'autonomia e l'autostima. Le summenzionate serate sono state organizzate nei locali sezionali nella date di seguito riportate: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11.02.2021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04-03.2021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10.03.2021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18.03.2021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24.03.2021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25.04.2021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10.05.2021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>In collaborazione con l’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I.Ri.Fo.R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. Sicilia sono stati realizzati i Campi Estivi 2021 a cui hanno partecipato diversi utenti in relazione alle diverse fasce di età  così come di seguito riportate:</w:t>
      </w:r>
    </w:p>
    <w:p w:rsidR="003C6C60" w:rsidRPr="003C6C60" w:rsidRDefault="003C6C60" w:rsidP="003C6C60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01 Luglio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10 Luglio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Campo Estivo Modulo D (adulti non vedenti e ipovedenti con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pluriminorazioni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gravi e gravissime di età compresa tra 1 e 50 anni);</w:t>
      </w:r>
    </w:p>
    <w:p w:rsidR="003C6C60" w:rsidRPr="003C6C60" w:rsidRDefault="003C6C60" w:rsidP="003C6C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28 Luglio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06 Settembre 2021</w:t>
      </w:r>
      <w:r w:rsidRPr="003C6C60">
        <w:rPr>
          <w:rFonts w:ascii="Times New Roman" w:hAnsi="Times New Roman" w:cs="Times New Roman"/>
          <w:sz w:val="24"/>
          <w:szCs w:val="24"/>
        </w:rPr>
        <w:t>, Campo Estivo Modulo B (adolescenti non vedenti ed ipovedenti di età compresa tra i 14 e i 21 anni);</w:t>
      </w:r>
    </w:p>
    <w:p w:rsidR="003C6C60" w:rsidRPr="003C6C60" w:rsidRDefault="003C6C60" w:rsidP="003C6C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24 Agosto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02 Settembre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, Campo Estivo Modulo C (adulti non vedenti e ipovedenti con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pluriminorazioni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medie e lievi di età compresa tra 1 e 40 anni);</w:t>
      </w:r>
    </w:p>
    <w:p w:rsidR="003C6C60" w:rsidRPr="003C6C60" w:rsidRDefault="003C6C60" w:rsidP="003C6C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02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11 Settembre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Campo Estivo Modulo A (bambini non vedenti e ipovedenti di età compresa tra 3 e 13 anni);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03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10 Luglio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3C6C60">
        <w:rPr>
          <w:rFonts w:ascii="Times New Roman" w:hAnsi="Times New Roman" w:cs="Times New Roman"/>
          <w:color w:val="000000"/>
          <w:sz w:val="24"/>
          <w:szCs w:val="24"/>
        </w:rPr>
        <w:t>Soggiorno Climatico</w:t>
      </w:r>
      <w:r w:rsidRPr="003C6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6C60">
        <w:rPr>
          <w:rFonts w:ascii="Times New Roman" w:hAnsi="Times New Roman" w:cs="Times New Roman"/>
          <w:color w:val="000000"/>
          <w:sz w:val="24"/>
          <w:szCs w:val="24"/>
        </w:rPr>
        <w:t xml:space="preserve">presso la struttura 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Hotel Villaggio Club "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Calanovellamare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>" di Piraino (ME);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24 Luglio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, partecipazione allo spettacolo teatrale </w:t>
      </w:r>
      <w:r w:rsidRPr="003C6C60">
        <w:rPr>
          <w:rFonts w:ascii="Times New Roman" w:hAnsi="Times New Roman" w:cs="Times New Roman"/>
          <w:sz w:val="24"/>
          <w:szCs w:val="24"/>
        </w:rPr>
        <w:t>“Le allegre comari di Windsor” presso Istituto dei Ciechi “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Ardizzone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Gioeni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” di Catania organizzato dalla Stamperia Regionale Braille;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30 Agosto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 Settembre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adesione al progetto dell’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I.Ri.Fo.R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>. Nazionale “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Ri…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Gioco la mia parte” in collaborazione con le Consorelle di Catania, Agrigento e Trapani in favore di giovani i quali si sono gemellati con coetanei dei suddetti territori al fine di ampliare e potenziare la loro rete amicale;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Nei mesi di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Agosto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e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Settembre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, l’attività di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onoterapia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presso il centro specializzato “Mordi D’Autore” con sede nel Comune di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Calascibetta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(EN);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18 Settembre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gita sociale alle Gole dell’Alcantara (ME) e a Taormina;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02 Ottobre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, gita sociale al Parco Archeologico di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Solunto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(PA) e Palermo;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01.11.2021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03.12.2021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il progetto di Autonomia personale e domestica in collaborazione con il, Centro Regionale Helen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Keller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di Messina, in favore dei ragazzi ciechi/ipovedenti con l’obiettivo di far acquisire </w:t>
      </w:r>
      <w:r w:rsidRPr="003C6C60">
        <w:rPr>
          <w:rFonts w:ascii="Times New Roman" w:hAnsi="Times New Roman" w:cs="Times New Roman"/>
          <w:sz w:val="24"/>
          <w:szCs w:val="24"/>
        </w:rPr>
        <w:t>e migliorare agli stessi le prestazioni nella gestione indipendente delle attività quotidiane;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27 Novembre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il progetto di avviamento al nuoto per i bambini ciechi e ipovedenti;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13 Dicembre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celebrazione della Giornata del Non Vedente;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19 Dicembre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tradizionale Gioco della Tombola;</w:t>
      </w:r>
    </w:p>
    <w:p w:rsidR="003C6C60" w:rsidRPr="003C6C60" w:rsidRDefault="003C6C60" w:rsidP="003C6C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color w:val="00000A"/>
          <w:sz w:val="24"/>
          <w:szCs w:val="24"/>
        </w:rPr>
        <w:t>20 Dicembre 2021</w:t>
      </w:r>
      <w:r w:rsidRPr="003C6C60">
        <w:rPr>
          <w:rFonts w:ascii="Times New Roman" w:hAnsi="Times New Roman" w:cs="Times New Roman"/>
          <w:color w:val="00000A"/>
          <w:sz w:val="24"/>
          <w:szCs w:val="24"/>
        </w:rPr>
        <w:t>, consegna dei panettoni ai soci del territorio in occasione delle festività natalizie.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ATTIVITA’ DELL’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I.Ri.Fo.R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>. SEZIONALE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Durante l’anno sociale trascorso, sono stati realizzati i seguenti progetti:</w:t>
      </w:r>
    </w:p>
    <w:p w:rsidR="003C6C60" w:rsidRPr="003C6C60" w:rsidRDefault="003C6C60" w:rsidP="003C6C6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“Genitori per crescere”;</w:t>
      </w:r>
    </w:p>
    <w:p w:rsidR="003C6C60" w:rsidRPr="003C6C60" w:rsidRDefault="003C6C60" w:rsidP="003C6C6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“Musicoterapia e disabilità”;</w:t>
      </w:r>
    </w:p>
    <w:p w:rsidR="003C6C60" w:rsidRPr="003C6C60" w:rsidRDefault="003C6C60" w:rsidP="003C6C6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“Percorsi riabilitativi di musicoterapia per giovani 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pluridisabili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 visivi con deficit cognitivo- relazionale”;</w:t>
      </w:r>
    </w:p>
    <w:p w:rsidR="003C6C60" w:rsidRPr="003C6C60" w:rsidRDefault="003C6C60" w:rsidP="003C6C6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In collaborazione con l’</w:t>
      </w: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t>I.Ri.Fo.R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>. Regionale il progetto di “Musicoterapia- intervento precoce 0 6 anni”;</w:t>
      </w:r>
    </w:p>
    <w:p w:rsidR="003C6C60" w:rsidRPr="003C6C60" w:rsidRDefault="003C6C60" w:rsidP="003C6C6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“Apprendimento studi musicali- sostegno agli studi musicali dei ragazzi disabili visivi”.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>ATTIVITA’ GRUPPO SPORTIVO DILETTANTISTICO U.I.C. G. FUCA’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3C6C60">
        <w:rPr>
          <w:rFonts w:ascii="Times New Roman" w:hAnsi="Times New Roman" w:cs="Times New Roman"/>
          <w:color w:val="00000A"/>
          <w:sz w:val="24"/>
          <w:szCs w:val="24"/>
        </w:rPr>
        <w:lastRenderedPageBreak/>
        <w:t>Torball</w:t>
      </w:r>
      <w:proofErr w:type="spellEnd"/>
      <w:r w:rsidRPr="003C6C60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16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17 Gennaio 2021</w:t>
      </w:r>
      <w:r w:rsidRPr="003C6C60">
        <w:rPr>
          <w:rFonts w:ascii="Times New Roman" w:hAnsi="Times New Roman" w:cs="Times New Roman"/>
          <w:sz w:val="24"/>
          <w:szCs w:val="24"/>
        </w:rPr>
        <w:t>, Prima Fase di Coppa Italia, località di svolgimento Enna;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6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7 Febbraio 2021</w:t>
      </w:r>
      <w:r w:rsidRPr="003C6C60">
        <w:rPr>
          <w:rFonts w:ascii="Times New Roman" w:hAnsi="Times New Roman" w:cs="Times New Roman"/>
          <w:sz w:val="24"/>
          <w:szCs w:val="24"/>
        </w:rPr>
        <w:t>, Prima e seconda Giornata Campionato Italiano Serie B, località di svolgimento Aquila;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5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6 Giugno 2021</w:t>
      </w:r>
      <w:r w:rsidRPr="003C6C60">
        <w:rPr>
          <w:rFonts w:ascii="Times New Roman" w:hAnsi="Times New Roman" w:cs="Times New Roman"/>
          <w:sz w:val="24"/>
          <w:szCs w:val="24"/>
        </w:rPr>
        <w:t>, Quinta e sesta Giornata Campionato Italiano Serie B, organizzato ad Enna;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Il  </w:t>
      </w:r>
      <w:r w:rsidRPr="003C6C60">
        <w:rPr>
          <w:rFonts w:ascii="Times New Roman" w:hAnsi="Times New Roman" w:cs="Times New Roman"/>
          <w:b/>
          <w:sz w:val="24"/>
          <w:szCs w:val="24"/>
        </w:rPr>
        <w:t>9 Ottobre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Coppa Sicilia,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Ispica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3C6C60">
        <w:rPr>
          <w:rFonts w:ascii="Times New Roman" w:hAnsi="Times New Roman" w:cs="Times New Roman"/>
          <w:sz w:val="24"/>
          <w:szCs w:val="24"/>
        </w:rPr>
        <w:t xml:space="preserve">al </w:t>
      </w:r>
      <w:r w:rsidRPr="003C6C60">
        <w:rPr>
          <w:rFonts w:ascii="Times New Roman" w:hAnsi="Times New Roman" w:cs="Times New Roman"/>
          <w:b/>
          <w:sz w:val="24"/>
          <w:szCs w:val="24"/>
        </w:rPr>
        <w:t>28 Novembre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Prima Fase Coppa Italia girone sud,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Ispica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11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12 Dicembre 2021</w:t>
      </w:r>
      <w:r w:rsidRPr="003C6C60">
        <w:rPr>
          <w:rFonts w:ascii="Times New Roman" w:hAnsi="Times New Roman" w:cs="Times New Roman"/>
          <w:sz w:val="24"/>
          <w:szCs w:val="24"/>
        </w:rPr>
        <w:t>, Prima e seconda Giornata Campionato Italiano Serie A, Località di svolgimento Enna;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Showdown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: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12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14 Febbraio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1° Giornata Campionato serie B – Girone femminile,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Silbi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Marina;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12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14 Marzo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1° Giornata Campionato serie C – Girone maschile,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Silbi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Marina;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26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28 Marzo 2021</w:t>
      </w:r>
      <w:r w:rsidRPr="003C6C60">
        <w:rPr>
          <w:rFonts w:ascii="Times New Roman" w:hAnsi="Times New Roman" w:cs="Times New Roman"/>
          <w:sz w:val="24"/>
          <w:szCs w:val="24"/>
        </w:rPr>
        <w:t>, 1° Giornata Campionato Promozionale – girone femminile, Località di svolgimento Roma;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26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28 Marzo 2021</w:t>
      </w:r>
      <w:r w:rsidRPr="003C6C60">
        <w:rPr>
          <w:rFonts w:ascii="Times New Roman" w:hAnsi="Times New Roman" w:cs="Times New Roman"/>
          <w:sz w:val="24"/>
          <w:szCs w:val="24"/>
        </w:rPr>
        <w:t>, 1° Giornata Campionato Promozionale – girone maschile, Località di svolgimento Roma;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7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9 Maggio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2° Giornata Campionato serie B – Girone femminile,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Silbi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Marina;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color w:val="00000A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21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23 Maggio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2° Giornata Campionato serie C – Girone maschile,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Lignano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Sabbiedoro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11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13 Giugno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2° Giornata Campionato serie Promozionale – Girone maschile, Località di svolgimento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Silbi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Marina;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Il </w:t>
      </w:r>
      <w:r w:rsidRPr="003C6C60">
        <w:rPr>
          <w:rFonts w:ascii="Times New Roman" w:hAnsi="Times New Roman" w:cs="Times New Roman"/>
          <w:b/>
          <w:sz w:val="24"/>
          <w:szCs w:val="24"/>
        </w:rPr>
        <w:t>20 Novembre 2021</w:t>
      </w:r>
      <w:r w:rsidRPr="003C6C60">
        <w:rPr>
          <w:rFonts w:ascii="Times New Roman" w:hAnsi="Times New Roman" w:cs="Times New Roman"/>
          <w:sz w:val="24"/>
          <w:szCs w:val="24"/>
        </w:rPr>
        <w:t>, Coppa Sicilia, Località di svolgimento Catania;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12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14 Novembre 2021</w:t>
      </w:r>
      <w:r w:rsidRPr="003C6C60">
        <w:rPr>
          <w:rFonts w:ascii="Times New Roman" w:hAnsi="Times New Roman" w:cs="Times New Roman"/>
          <w:sz w:val="24"/>
          <w:szCs w:val="24"/>
        </w:rPr>
        <w:t>, 1° Giornata Campionato serie A – Girone femminile, Località di svolgimento Potenza;</w:t>
      </w:r>
    </w:p>
    <w:p w:rsidR="003C6C60" w:rsidRPr="003C6C60" w:rsidRDefault="003C6C60" w:rsidP="003C6C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03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05 Dicembre 2021</w:t>
      </w:r>
      <w:r w:rsidRPr="003C6C60">
        <w:rPr>
          <w:rFonts w:ascii="Times New Roman" w:hAnsi="Times New Roman" w:cs="Times New Roman"/>
          <w:sz w:val="24"/>
          <w:szCs w:val="24"/>
        </w:rPr>
        <w:t>, 1° Giornata Campionato serie B – Girone maschile, Località di svolgimento Aquila;</w:t>
      </w:r>
    </w:p>
    <w:p w:rsidR="003C6C60" w:rsidRPr="003C6C60" w:rsidRDefault="003C6C60" w:rsidP="003C6C6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t>Judo:</w:t>
      </w:r>
    </w:p>
    <w:p w:rsidR="003C6C60" w:rsidRPr="003C6C60" w:rsidRDefault="003C6C60" w:rsidP="003C6C60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6C60">
        <w:rPr>
          <w:rFonts w:ascii="Times New Roman" w:hAnsi="Times New Roman" w:cs="Times New Roman"/>
          <w:sz w:val="24"/>
          <w:szCs w:val="24"/>
        </w:rPr>
        <w:lastRenderedPageBreak/>
        <w:t xml:space="preserve">Dal </w:t>
      </w:r>
      <w:r w:rsidRPr="003C6C60">
        <w:rPr>
          <w:rFonts w:ascii="Times New Roman" w:hAnsi="Times New Roman" w:cs="Times New Roman"/>
          <w:b/>
          <w:sz w:val="24"/>
          <w:szCs w:val="24"/>
        </w:rPr>
        <w:t>11</w:t>
      </w:r>
      <w:r w:rsidRPr="003C6C60">
        <w:rPr>
          <w:rFonts w:ascii="Times New Roman" w:hAnsi="Times New Roman" w:cs="Times New Roman"/>
          <w:sz w:val="24"/>
          <w:szCs w:val="24"/>
        </w:rPr>
        <w:t xml:space="preserve"> al </w:t>
      </w:r>
      <w:r w:rsidRPr="003C6C60">
        <w:rPr>
          <w:rFonts w:ascii="Times New Roman" w:hAnsi="Times New Roman" w:cs="Times New Roman"/>
          <w:b/>
          <w:sz w:val="24"/>
          <w:szCs w:val="24"/>
        </w:rPr>
        <w:t>12 Dicembre 2021</w:t>
      </w:r>
      <w:r w:rsidRPr="003C6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I°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 xml:space="preserve"> Gran </w:t>
      </w:r>
      <w:proofErr w:type="spellStart"/>
      <w:r w:rsidRPr="003C6C60">
        <w:rPr>
          <w:rFonts w:ascii="Times New Roman" w:hAnsi="Times New Roman" w:cs="Times New Roman"/>
          <w:sz w:val="24"/>
          <w:szCs w:val="24"/>
        </w:rPr>
        <w:t>Prix</w:t>
      </w:r>
      <w:proofErr w:type="spellEnd"/>
      <w:r w:rsidRPr="003C6C60">
        <w:rPr>
          <w:rFonts w:ascii="Times New Roman" w:hAnsi="Times New Roman" w:cs="Times New Roman"/>
          <w:sz w:val="24"/>
          <w:szCs w:val="24"/>
        </w:rPr>
        <w:t>, Località di svolgimento Follonica.</w:t>
      </w:r>
    </w:p>
    <w:p w:rsidR="003C6C60" w:rsidRPr="003C6C60" w:rsidRDefault="003C6C60" w:rsidP="003C6C60">
      <w:pPr>
        <w:pStyle w:val="Default"/>
        <w:spacing w:line="360" w:lineRule="auto"/>
        <w:ind w:left="567"/>
        <w:jc w:val="both"/>
        <w:rPr>
          <w:color w:val="00000A"/>
          <w:lang w:eastAsia="it-IT"/>
        </w:rPr>
      </w:pPr>
      <w:r w:rsidRPr="003C6C60">
        <w:t>I</w:t>
      </w:r>
      <w:r w:rsidRPr="003C6C60">
        <w:rPr>
          <w:color w:val="00000A"/>
          <w:lang w:eastAsia="it-IT"/>
        </w:rPr>
        <w:t>noltre, la Sezione, ha svolto in modalità permanente durante l’anno sociale: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ind w:left="709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Sedute di riabilitazione del cieco finalizzate a migliorare il livello di autonomia attraverso l’apprendimento del Codice di letto- scrittura Braille e di ausili </w:t>
      </w:r>
      <w:proofErr w:type="spellStart"/>
      <w:r w:rsidRPr="003C6C60">
        <w:rPr>
          <w:color w:val="00000A"/>
          <w:lang w:eastAsia="it-IT"/>
        </w:rPr>
        <w:t>tiflotecnici</w:t>
      </w:r>
      <w:proofErr w:type="spellEnd"/>
      <w:r w:rsidRPr="003C6C60">
        <w:rPr>
          <w:color w:val="00000A"/>
          <w:lang w:eastAsia="it-IT"/>
        </w:rPr>
        <w:t xml:space="preserve"> nonché i nuovi mezzi di comunicazione atti a favorire il processo di inclusione sociale;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 Sedute di riabilitazione visiva in favore degli ipovedenti al fine di tutelare il residuo visivo possedute;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>Sedute di riabilitazione ortottica e protesica;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>Sedute di supporto psicologico in favore dei soci e dei loro familiari;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Assistenza finalizzata all’individuazione degli ausili </w:t>
      </w:r>
      <w:proofErr w:type="spellStart"/>
      <w:r w:rsidRPr="003C6C60">
        <w:rPr>
          <w:color w:val="00000A"/>
          <w:lang w:eastAsia="it-IT"/>
        </w:rPr>
        <w:t>tiflotecnici</w:t>
      </w:r>
      <w:proofErr w:type="spellEnd"/>
      <w:r w:rsidRPr="003C6C60">
        <w:rPr>
          <w:color w:val="00000A"/>
          <w:lang w:eastAsia="it-IT"/>
        </w:rPr>
        <w:t xml:space="preserve"> coerenti con il grado di disabilità visiva nonché per l’istruttoria delle procedure finalizzate all’ottenimento degli stessi da parte del S.S.N.;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 Assistenza sociale finalizzata all’ottenimento dei benefici ed alle provvidenze economiche previste dal sistema socio assistenziale;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Consulenze </w:t>
      </w:r>
      <w:proofErr w:type="spellStart"/>
      <w:r w:rsidRPr="003C6C60">
        <w:rPr>
          <w:color w:val="00000A"/>
          <w:lang w:eastAsia="it-IT"/>
        </w:rPr>
        <w:t>tiflodidattiche</w:t>
      </w:r>
      <w:proofErr w:type="spellEnd"/>
      <w:r w:rsidRPr="003C6C60">
        <w:rPr>
          <w:color w:val="00000A"/>
          <w:lang w:eastAsia="it-IT"/>
        </w:rPr>
        <w:t xml:space="preserve"> alle scuole di ogni ordine e grado ed all’università;</w:t>
      </w:r>
    </w:p>
    <w:p w:rsidR="003C6C60" w:rsidRPr="003C6C60" w:rsidRDefault="003C6C60" w:rsidP="003C6C60">
      <w:pPr>
        <w:pStyle w:val="Default"/>
        <w:numPr>
          <w:ilvl w:val="0"/>
          <w:numId w:val="9"/>
        </w:numPr>
        <w:spacing w:line="360" w:lineRule="auto"/>
        <w:jc w:val="both"/>
        <w:rPr>
          <w:color w:val="00000A"/>
          <w:lang w:eastAsia="it-IT"/>
        </w:rPr>
      </w:pPr>
      <w:r w:rsidRPr="003C6C60">
        <w:rPr>
          <w:color w:val="00000A"/>
          <w:lang w:eastAsia="it-IT"/>
        </w:rPr>
        <w:t xml:space="preserve">Supporto nei percorsi di addestramento professionale nonché nell’iscrizione presso il </w:t>
      </w:r>
      <w:proofErr w:type="spellStart"/>
      <w:r w:rsidRPr="003C6C60">
        <w:rPr>
          <w:color w:val="00000A"/>
          <w:lang w:eastAsia="it-IT"/>
        </w:rPr>
        <w:t>C.P.I.</w:t>
      </w:r>
      <w:proofErr w:type="spellEnd"/>
      <w:r w:rsidRPr="003C6C60">
        <w:rPr>
          <w:color w:val="00000A"/>
          <w:lang w:eastAsia="it-IT"/>
        </w:rPr>
        <w:t xml:space="preserve"> di Enna ai fini dell’inserimento lavorativo.</w:t>
      </w:r>
    </w:p>
    <w:p w:rsidR="003C6C60" w:rsidRPr="003C6C60" w:rsidRDefault="003C6C60" w:rsidP="003C6C60">
      <w:pPr>
        <w:pStyle w:val="Default"/>
        <w:spacing w:line="360" w:lineRule="auto"/>
        <w:rPr>
          <w:b/>
        </w:rPr>
      </w:pPr>
    </w:p>
    <w:p w:rsidR="006D6D3E" w:rsidRPr="000D4DED" w:rsidRDefault="006D6D3E" w:rsidP="000D4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6D3E" w:rsidRPr="000D4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0A1"/>
    <w:multiLevelType w:val="hybridMultilevel"/>
    <w:tmpl w:val="A93CFC8A"/>
    <w:lvl w:ilvl="0" w:tplc="9C40E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35E8B"/>
    <w:multiLevelType w:val="hybridMultilevel"/>
    <w:tmpl w:val="AF64142C"/>
    <w:lvl w:ilvl="0" w:tplc="9C40E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B25AE"/>
    <w:multiLevelType w:val="hybridMultilevel"/>
    <w:tmpl w:val="64E8A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A47E2"/>
    <w:multiLevelType w:val="hybridMultilevel"/>
    <w:tmpl w:val="F51C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27139"/>
    <w:multiLevelType w:val="hybridMultilevel"/>
    <w:tmpl w:val="5E0C7B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44A45"/>
    <w:multiLevelType w:val="hybridMultilevel"/>
    <w:tmpl w:val="E0165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779DE"/>
    <w:multiLevelType w:val="hybridMultilevel"/>
    <w:tmpl w:val="FAF4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E4D74"/>
    <w:multiLevelType w:val="hybridMultilevel"/>
    <w:tmpl w:val="3156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8067A"/>
    <w:multiLevelType w:val="hybridMultilevel"/>
    <w:tmpl w:val="303C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0D4DED"/>
    <w:rsid w:val="000D4DED"/>
    <w:rsid w:val="003C6C60"/>
    <w:rsid w:val="006D6D3E"/>
    <w:rsid w:val="0081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6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5951</Characters>
  <Application>Microsoft Office Word</Application>
  <DocSecurity>0</DocSecurity>
  <Lines>49</Lines>
  <Paragraphs>13</Paragraphs>
  <ScaleCrop>false</ScaleCrop>
  <Company>HP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campisi</dc:creator>
  <cp:keywords/>
  <dc:description/>
  <cp:lastModifiedBy>daniela campisi</cp:lastModifiedBy>
  <cp:revision>4</cp:revision>
  <dcterms:created xsi:type="dcterms:W3CDTF">2023-09-18T16:14:00Z</dcterms:created>
  <dcterms:modified xsi:type="dcterms:W3CDTF">2023-09-18T16:15:00Z</dcterms:modified>
</cp:coreProperties>
</file>